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E03287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1F563E" w:rsidRPr="001F563E">
        <w:rPr>
          <w:rFonts w:ascii="Arial" w:eastAsia="Calibri" w:hAnsi="Arial" w:cs="Arial"/>
        </w:rPr>
        <w:t>33330 EJ575 ELEKTRINIŲ TRAUKINIŲ GEDIMŲ DIAGNOSTIKOS, TECHNINĖS EKSPERTIZĖS, REMONTO SPRENDINIŲ PARENGIMO IR TECHNINIO KONSULTAVIMO PASLAUGOS</w:t>
      </w:r>
      <w:r w:rsidR="001F563E" w:rsidRPr="001F563E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F563E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C34C1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BC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56D6738809E44B848146D70D656EDE" ma:contentTypeVersion="0" ma:contentTypeDescription="Kurkite naują dokumentą." ma:contentTypeScope="" ma:versionID="e8ceb9e515815f2992c7fa8ceaaa32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29617-8A5F-4B57-9B98-41E1AB8EF575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235</Characters>
  <Application>Microsoft Office Word</Application>
  <DocSecurity>0</DocSecurity>
  <Lines>1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0x0101006A56D6738809E44B848146D70D656EDE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